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657" w:rsidRPr="00F273BB" w:rsidP="00616657" w14:paraId="4DC9A27C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E29F9">
        <w:rPr>
          <w:rFonts w:ascii="Times New Roman" w:hAnsi="Times New Roman" w:cs="Times New Roman"/>
          <w:sz w:val="24"/>
          <w:szCs w:val="24"/>
          <w:lang w:eastAsia="ru-RU"/>
        </w:rPr>
        <w:t xml:space="preserve">Дело № 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000</w:t>
      </w:r>
      <w:r w:rsidR="00711CAB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-2401/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711CAB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616657" w:rsidRPr="00FE29F9" w:rsidP="00616657" w14:paraId="4B6B46F0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16657" w:rsidP="00616657" w14:paraId="6D8D417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прекращении уголовного дела</w:t>
      </w:r>
    </w:p>
    <w:p w:rsidR="00673B89" w:rsidRPr="00FE29F9" w:rsidP="00616657" w14:paraId="5F169CF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FE29F9" w:rsidP="00C21EB3" w14:paraId="018FDAD7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марта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/>
          <w:sz w:val="28"/>
          <w:szCs w:val="28"/>
          <w:lang w:eastAsia="ru-RU"/>
        </w:rPr>
        <w:t xml:space="preserve">Пыть-Ях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</w:p>
    <w:p w:rsidR="00673B89" w:rsidP="00673B89" w14:paraId="06CB254D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 1 Пыть-Яхского судебного района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hAnsi="Times New Roman"/>
          <w:sz w:val="28"/>
          <w:szCs w:val="28"/>
          <w:lang w:eastAsia="ru-RU"/>
        </w:rPr>
        <w:t>Костарева Е.И.,</w:t>
      </w:r>
    </w:p>
    <w:p w:rsidR="00673B89" w:rsidRPr="00FE29F9" w:rsidP="00673B89" w14:paraId="3A62C17B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судебного заседания Груничевой К.В.,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73B89" w:rsidRPr="000F7A51" w:rsidP="00673B89" w14:paraId="79A56E19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>с участием государственного обвинителя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11CAB">
        <w:rPr>
          <w:rFonts w:ascii="Times New Roman" w:hAnsi="Times New Roman"/>
          <w:sz w:val="28"/>
          <w:szCs w:val="28"/>
        </w:rPr>
        <w:t xml:space="preserve">старшего </w:t>
      </w:r>
      <w:r w:rsidRPr="001C7079">
        <w:rPr>
          <w:rFonts w:ascii="Times New Roman" w:hAnsi="Times New Roman"/>
          <w:sz w:val="28"/>
          <w:szCs w:val="28"/>
        </w:rPr>
        <w:t>помощника прокурора г. </w:t>
      </w:r>
      <w:r>
        <w:rPr>
          <w:rFonts w:ascii="Times New Roman" w:hAnsi="Times New Roman"/>
          <w:sz w:val="28"/>
          <w:szCs w:val="28"/>
        </w:rPr>
        <w:t>Пыть-Яха</w:t>
      </w:r>
      <w:r w:rsidRPr="001C7079">
        <w:rPr>
          <w:rFonts w:ascii="Times New Roman" w:hAnsi="Times New Roman"/>
          <w:sz w:val="28"/>
          <w:szCs w:val="28"/>
        </w:rPr>
        <w:t xml:space="preserve"> </w:t>
      </w:r>
      <w:r w:rsidR="00711CAB">
        <w:rPr>
          <w:rFonts w:ascii="Times New Roman" w:hAnsi="Times New Roman"/>
          <w:sz w:val="28"/>
          <w:szCs w:val="28"/>
        </w:rPr>
        <w:t>Тюльканова Д.А</w:t>
      </w:r>
      <w:r w:rsidRPr="000F7A51">
        <w:rPr>
          <w:rFonts w:ascii="Times New Roman" w:hAnsi="Times New Roman"/>
          <w:sz w:val="28"/>
          <w:szCs w:val="28"/>
        </w:rPr>
        <w:t>.,</w:t>
      </w:r>
    </w:p>
    <w:p w:rsidR="00673B89" w:rsidP="00673B89" w14:paraId="5A7DB881" w14:textId="359A9E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потерпевшей – </w:t>
      </w:r>
      <w:r w:rsidR="00BE6BEB">
        <w:rPr>
          <w:rFonts w:ascii="Times New Roman" w:hAnsi="Times New Roman"/>
          <w:sz w:val="28"/>
          <w:szCs w:val="28"/>
        </w:rPr>
        <w:t>---</w:t>
      </w:r>
    </w:p>
    <w:p w:rsidR="00673B89" w:rsidRPr="00DA42A9" w:rsidP="00673B89" w14:paraId="241C1DC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подсудимого</w:t>
      </w:r>
      <w:r w:rsidRPr="00DA42A9">
        <w:rPr>
          <w:rFonts w:ascii="Times New Roman" w:hAnsi="Times New Roman"/>
          <w:sz w:val="28"/>
          <w:szCs w:val="28"/>
        </w:rPr>
        <w:t xml:space="preserve"> – </w:t>
      </w:r>
      <w:r w:rsidR="00711CAB">
        <w:rPr>
          <w:rFonts w:ascii="Times New Roman" w:hAnsi="Times New Roman"/>
          <w:sz w:val="28"/>
          <w:szCs w:val="28"/>
        </w:rPr>
        <w:t>Абрарова Р.Р</w:t>
      </w:r>
      <w:r w:rsidRPr="008B6826">
        <w:rPr>
          <w:rFonts w:ascii="Times New Roman" w:hAnsi="Times New Roman"/>
          <w:sz w:val="28"/>
          <w:szCs w:val="28"/>
        </w:rPr>
        <w:t>.</w:t>
      </w:r>
      <w:r w:rsidRPr="00DA42A9">
        <w:rPr>
          <w:rFonts w:ascii="Times New Roman" w:hAnsi="Times New Roman"/>
          <w:sz w:val="28"/>
          <w:szCs w:val="28"/>
        </w:rPr>
        <w:t>,</w:t>
      </w:r>
    </w:p>
    <w:p w:rsidR="00673B89" w:rsidRPr="00673B89" w:rsidP="00673B89" w14:paraId="65AF513A" w14:textId="3115C4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6758FD">
        <w:rPr>
          <w:rFonts w:ascii="Times New Roman" w:hAnsi="Times New Roman"/>
          <w:sz w:val="28"/>
          <w:szCs w:val="28"/>
        </w:rPr>
        <w:t>Ляпер В.А</w:t>
      </w:r>
      <w:r w:rsidRPr="00FB68C6">
        <w:rPr>
          <w:rFonts w:ascii="Times New Roman" w:hAnsi="Times New Roman"/>
          <w:sz w:val="28"/>
          <w:szCs w:val="28"/>
        </w:rPr>
        <w:t>., представивше</w:t>
      </w:r>
      <w:r w:rsidR="00711CAB">
        <w:rPr>
          <w:rFonts w:ascii="Times New Roman" w:hAnsi="Times New Roman"/>
          <w:sz w:val="28"/>
          <w:szCs w:val="28"/>
        </w:rPr>
        <w:t>й</w:t>
      </w:r>
      <w:r w:rsidRPr="00FB68C6">
        <w:rPr>
          <w:rFonts w:ascii="Times New Roman" w:hAnsi="Times New Roman"/>
          <w:sz w:val="28"/>
          <w:szCs w:val="28"/>
        </w:rPr>
        <w:t xml:space="preserve"> удостоверение № </w:t>
      </w:r>
      <w:r w:rsidR="00BE6BEB">
        <w:rPr>
          <w:rFonts w:ascii="Times New Roman" w:hAnsi="Times New Roman"/>
          <w:sz w:val="28"/>
          <w:szCs w:val="28"/>
        </w:rPr>
        <w:t>---</w:t>
      </w:r>
      <w:r w:rsidRPr="006758FD">
        <w:rPr>
          <w:rFonts w:ascii="Times New Roman" w:hAnsi="Times New Roman"/>
          <w:sz w:val="28"/>
          <w:szCs w:val="28"/>
        </w:rPr>
        <w:t xml:space="preserve"> и ордер № </w:t>
      </w:r>
      <w:r w:rsidR="00BE6BEB">
        <w:rPr>
          <w:rFonts w:ascii="Times New Roman" w:hAnsi="Times New Roman"/>
          <w:sz w:val="28"/>
          <w:szCs w:val="28"/>
        </w:rPr>
        <w:t>---</w:t>
      </w:r>
    </w:p>
    <w:p w:rsidR="00673B89" w:rsidRPr="00FE29F9" w:rsidP="00673B89" w14:paraId="11CC1A8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9F9">
        <w:rPr>
          <w:rFonts w:ascii="Times New Roman" w:hAnsi="Times New Roman"/>
          <w:sz w:val="28"/>
          <w:szCs w:val="28"/>
        </w:rPr>
        <w:t xml:space="preserve">рассмотрев в </w:t>
      </w:r>
      <w:r>
        <w:rPr>
          <w:rFonts w:ascii="Times New Roman" w:hAnsi="Times New Roman"/>
          <w:sz w:val="28"/>
          <w:szCs w:val="28"/>
        </w:rPr>
        <w:t>открытом</w:t>
      </w:r>
      <w:r w:rsidRPr="00FE29F9">
        <w:rPr>
          <w:rFonts w:ascii="Times New Roman" w:hAnsi="Times New Roman"/>
          <w:sz w:val="28"/>
          <w:szCs w:val="28"/>
        </w:rPr>
        <w:t xml:space="preserve"> судебном заседании уголовно</w:t>
      </w:r>
      <w:r w:rsidR="008E113A">
        <w:rPr>
          <w:rFonts w:ascii="Times New Roman" w:hAnsi="Times New Roman"/>
          <w:sz w:val="28"/>
          <w:szCs w:val="28"/>
        </w:rPr>
        <w:t>е</w:t>
      </w:r>
      <w:r w:rsidRPr="00FE29F9">
        <w:rPr>
          <w:rFonts w:ascii="Times New Roman" w:hAnsi="Times New Roman"/>
          <w:sz w:val="28"/>
          <w:szCs w:val="28"/>
        </w:rPr>
        <w:t xml:space="preserve"> дел</w:t>
      </w:r>
      <w:r w:rsidR="008E113A">
        <w:rPr>
          <w:rFonts w:ascii="Times New Roman" w:hAnsi="Times New Roman"/>
          <w:sz w:val="28"/>
          <w:szCs w:val="28"/>
        </w:rPr>
        <w:t>о</w:t>
      </w:r>
      <w:r w:rsidRPr="00FE29F9">
        <w:rPr>
          <w:rFonts w:ascii="Times New Roman" w:hAnsi="Times New Roman"/>
          <w:sz w:val="28"/>
          <w:szCs w:val="28"/>
        </w:rPr>
        <w:t xml:space="preserve"> в отношении </w:t>
      </w:r>
    </w:p>
    <w:p w:rsidR="00673B89" w:rsidP="00673B89" w14:paraId="5E227B91" w14:textId="710B6CC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Абрарова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1728">
        <w:rPr>
          <w:rFonts w:ascii="Times New Roman" w:hAnsi="Times New Roman"/>
          <w:sz w:val="28"/>
          <w:szCs w:val="28"/>
        </w:rPr>
        <w:t xml:space="preserve">Раиля </w:t>
      </w:r>
      <w:r w:rsidR="00761728">
        <w:rPr>
          <w:rFonts w:ascii="Times New Roman" w:hAnsi="Times New Roman"/>
          <w:sz w:val="28"/>
          <w:szCs w:val="28"/>
        </w:rPr>
        <w:t>Рафильевича</w:t>
      </w:r>
      <w:r w:rsidRPr="004F753A">
        <w:rPr>
          <w:rFonts w:ascii="Times New Roman" w:hAnsi="Times New Roman"/>
          <w:sz w:val="28"/>
          <w:szCs w:val="28"/>
        </w:rPr>
        <w:t xml:space="preserve">, </w:t>
      </w:r>
      <w:r w:rsidR="00BE6BEB">
        <w:rPr>
          <w:rFonts w:ascii="Times New Roman" w:hAnsi="Times New Roman"/>
          <w:sz w:val="28"/>
          <w:szCs w:val="28"/>
        </w:rPr>
        <w:t>----</w:t>
      </w:r>
    </w:p>
    <w:p w:rsidR="00616657" w:rsidP="00673B89" w14:paraId="6BEB514D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53A">
        <w:rPr>
          <w:rFonts w:ascii="Times New Roman" w:hAnsi="Times New Roman"/>
          <w:sz w:val="28"/>
          <w:szCs w:val="28"/>
          <w:lang w:eastAsia="ru-RU"/>
        </w:rPr>
        <w:t>обвиняемого в совершении преступлени</w:t>
      </w:r>
      <w:r w:rsidR="001434E2">
        <w:rPr>
          <w:rFonts w:ascii="Times New Roman" w:hAnsi="Times New Roman"/>
          <w:sz w:val="28"/>
          <w:szCs w:val="28"/>
          <w:lang w:eastAsia="ru-RU"/>
        </w:rPr>
        <w:t>я</w:t>
      </w:r>
      <w:r w:rsidRPr="004F753A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1434E2">
        <w:rPr>
          <w:rFonts w:ascii="Times New Roman" w:hAnsi="Times New Roman"/>
          <w:sz w:val="28"/>
          <w:szCs w:val="28"/>
          <w:lang w:eastAsia="ru-RU"/>
        </w:rPr>
        <w:t>ого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4F753A" w:rsidR="00C21EB3">
        <w:rPr>
          <w:rFonts w:ascii="Times New Roman" w:hAnsi="Times New Roman"/>
          <w:sz w:val="28"/>
          <w:szCs w:val="28"/>
          <w:lang w:eastAsia="ru-RU"/>
        </w:rPr>
        <w:t>,</w:t>
      </w:r>
    </w:p>
    <w:p w:rsidR="00C21EB3" w:rsidRPr="004F753A" w:rsidP="00616657" w14:paraId="3D9AD8D4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6657" w:rsidRPr="001C7079" w:rsidP="00616657" w14:paraId="787D1F8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70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УСТАНОВИЛ:</w:t>
      </w:r>
    </w:p>
    <w:p w:rsidR="00616657" w:rsidRPr="00E526A2" w:rsidP="00616657" w14:paraId="7330123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D01187" w:rsidP="00C21EB3" w14:paraId="1638294B" w14:textId="5F39713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  <w:lang w:eastAsia="ru-RU"/>
        </w:rPr>
        <w:t xml:space="preserve">Абраров Раиль </w:t>
      </w:r>
      <w:r w:rsidRPr="00D01187">
        <w:rPr>
          <w:rFonts w:ascii="Times New Roman" w:hAnsi="Times New Roman"/>
          <w:sz w:val="28"/>
          <w:szCs w:val="28"/>
          <w:lang w:eastAsia="ru-RU"/>
        </w:rPr>
        <w:t>Рафильевич</w:t>
      </w:r>
      <w:r w:rsidRPr="00D011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187">
        <w:rPr>
          <w:rFonts w:ascii="Times New Roman" w:hAnsi="Times New Roman"/>
          <w:sz w:val="28"/>
          <w:szCs w:val="28"/>
          <w:lang w:eastAsia="ru-RU"/>
        </w:rPr>
        <w:t>угрожал</w:t>
      </w:r>
      <w:r w:rsidRPr="00D01187">
        <w:rPr>
          <w:rFonts w:ascii="Times New Roman" w:hAnsi="Times New Roman"/>
          <w:sz w:val="28"/>
          <w:szCs w:val="28"/>
          <w:lang w:eastAsia="ru-RU"/>
        </w:rPr>
        <w:t xml:space="preserve"> убийством </w:t>
      </w:r>
      <w:r w:rsidR="00BE6BEB">
        <w:rPr>
          <w:rFonts w:ascii="Times New Roman" w:hAnsi="Times New Roman"/>
          <w:sz w:val="28"/>
          <w:szCs w:val="28"/>
          <w:lang w:eastAsia="ru-RU"/>
        </w:rPr>
        <w:t>----</w:t>
      </w:r>
      <w:r w:rsidRPr="00D01187" w:rsidR="00673B89">
        <w:rPr>
          <w:rFonts w:ascii="Times New Roman" w:hAnsi="Times New Roman"/>
          <w:sz w:val="28"/>
          <w:szCs w:val="28"/>
          <w:lang w:eastAsia="ru-RU"/>
        </w:rPr>
        <w:t xml:space="preserve"> у которой имелись основания опасаться осуществления этой угрозы</w:t>
      </w:r>
      <w:r w:rsidR="00D01187">
        <w:rPr>
          <w:rFonts w:ascii="Times New Roman" w:hAnsi="Times New Roman"/>
          <w:sz w:val="28"/>
          <w:szCs w:val="28"/>
          <w:lang w:eastAsia="ru-RU"/>
        </w:rPr>
        <w:t>, при следующих обстоятельствах</w:t>
      </w:r>
      <w:r w:rsidRPr="00D01187">
        <w:rPr>
          <w:rFonts w:ascii="Times New Roman" w:hAnsi="Times New Roman"/>
          <w:sz w:val="28"/>
          <w:szCs w:val="28"/>
          <w:lang w:eastAsia="ru-RU"/>
        </w:rPr>
        <w:t>.</w:t>
      </w:r>
    </w:p>
    <w:p w:rsidR="00673B89" w:rsidP="001434E2" w14:paraId="0394DD38" w14:textId="45ABE6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187">
        <w:rPr>
          <w:rFonts w:ascii="Times New Roman" w:hAnsi="Times New Roman"/>
          <w:sz w:val="28"/>
          <w:szCs w:val="28"/>
          <w:lang w:eastAsia="ru-RU"/>
        </w:rPr>
        <w:t xml:space="preserve">Так, </w:t>
      </w:r>
      <w:r w:rsidR="00BE6BEB">
        <w:rPr>
          <w:rFonts w:ascii="Times New Roman" w:hAnsi="Times New Roman"/>
          <w:sz w:val="28"/>
          <w:szCs w:val="28"/>
          <w:lang w:eastAsia="ru-RU"/>
        </w:rPr>
        <w:t>---</w:t>
      </w:r>
      <w:r w:rsidR="001434E2">
        <w:rPr>
          <w:rFonts w:ascii="Times New Roman" w:hAnsi="Times New Roman"/>
          <w:sz w:val="28"/>
          <w:szCs w:val="28"/>
          <w:lang w:eastAsia="ru-RU"/>
        </w:rPr>
        <w:t xml:space="preserve"> в период с 17 часов 00 минут до 18 часов 02 минут, у Абрарова Р.Р., находящегося в состоянии алкогольного опьянения</w:t>
      </w:r>
      <w:r w:rsidR="00BC5F47">
        <w:rPr>
          <w:rFonts w:ascii="Times New Roman" w:hAnsi="Times New Roman"/>
          <w:sz w:val="28"/>
          <w:szCs w:val="28"/>
          <w:lang w:eastAsia="ru-RU"/>
        </w:rPr>
        <w:t>,</w:t>
      </w:r>
      <w:r w:rsidR="001434E2">
        <w:rPr>
          <w:rFonts w:ascii="Times New Roman" w:hAnsi="Times New Roman"/>
          <w:sz w:val="28"/>
          <w:szCs w:val="28"/>
          <w:lang w:eastAsia="ru-RU"/>
        </w:rPr>
        <w:t xml:space="preserve"> по адресу: ХМАО-Югра, г. </w:t>
      </w:r>
      <w:r w:rsidR="00BE6BEB">
        <w:rPr>
          <w:rFonts w:ascii="Times New Roman" w:hAnsi="Times New Roman"/>
          <w:sz w:val="28"/>
          <w:szCs w:val="28"/>
          <w:lang w:eastAsia="ru-RU"/>
        </w:rPr>
        <w:t>----</w:t>
      </w:r>
      <w:r w:rsidR="001434E2">
        <w:rPr>
          <w:rFonts w:ascii="Times New Roman" w:hAnsi="Times New Roman"/>
          <w:sz w:val="28"/>
          <w:szCs w:val="28"/>
          <w:lang w:eastAsia="ru-RU"/>
        </w:rPr>
        <w:t xml:space="preserve"> в ходе ссоры, произошедшей на почве личных неприязненных отношений, возник преступный умысел на угрозу убийством в адрес </w:t>
      </w:r>
      <w:r w:rsidR="00BE6BEB">
        <w:rPr>
          <w:rFonts w:ascii="Times New Roman" w:hAnsi="Times New Roman"/>
          <w:sz w:val="28"/>
          <w:szCs w:val="28"/>
          <w:lang w:eastAsia="ru-RU"/>
        </w:rPr>
        <w:t>---</w:t>
      </w:r>
      <w:r w:rsidR="001434E2">
        <w:rPr>
          <w:rFonts w:ascii="Times New Roman" w:hAnsi="Times New Roman"/>
          <w:sz w:val="28"/>
          <w:szCs w:val="28"/>
          <w:lang w:eastAsia="ru-RU"/>
        </w:rPr>
        <w:t xml:space="preserve"> реализуя который, находясь по указанному выше адресу, в указанное время, </w:t>
      </w:r>
      <w:r w:rsidR="001434E2">
        <w:rPr>
          <w:rFonts w:ascii="Times New Roman" w:hAnsi="Times New Roman"/>
          <w:sz w:val="28"/>
          <w:szCs w:val="28"/>
          <w:lang w:eastAsia="ru-RU"/>
        </w:rPr>
        <w:t>Абраров</w:t>
      </w:r>
      <w:r w:rsidR="001434E2">
        <w:rPr>
          <w:rFonts w:ascii="Times New Roman" w:hAnsi="Times New Roman"/>
          <w:sz w:val="28"/>
          <w:szCs w:val="28"/>
          <w:lang w:eastAsia="ru-RU"/>
        </w:rPr>
        <w:t xml:space="preserve"> Р.Р.</w:t>
      </w:r>
      <w:r w:rsidR="00BC5F47">
        <w:rPr>
          <w:rFonts w:ascii="Times New Roman" w:hAnsi="Times New Roman"/>
          <w:sz w:val="28"/>
          <w:szCs w:val="28"/>
          <w:lang w:eastAsia="ru-RU"/>
        </w:rPr>
        <w:t xml:space="preserve"> взял </w:t>
      </w:r>
      <w:r w:rsidR="00BE6BEB">
        <w:rPr>
          <w:rFonts w:ascii="Times New Roman" w:hAnsi="Times New Roman"/>
          <w:sz w:val="28"/>
          <w:szCs w:val="28"/>
          <w:lang w:eastAsia="ru-RU"/>
        </w:rPr>
        <w:t>---</w:t>
      </w:r>
      <w:r w:rsidR="00BC5F47">
        <w:rPr>
          <w:rFonts w:ascii="Times New Roman" w:hAnsi="Times New Roman"/>
          <w:sz w:val="28"/>
          <w:szCs w:val="28"/>
          <w:lang w:eastAsia="ru-RU"/>
        </w:rPr>
        <w:t xml:space="preserve"> за голову и ударил ею об стену, высказывая в адрес потерпевшей слова угрозы убийством, а именно: «Я тебя убью!». </w:t>
      </w:r>
      <w:r w:rsidR="00BE6BEB">
        <w:rPr>
          <w:rFonts w:ascii="Times New Roman" w:hAnsi="Times New Roman"/>
          <w:sz w:val="28"/>
          <w:szCs w:val="28"/>
          <w:lang w:eastAsia="ru-RU"/>
        </w:rPr>
        <w:t>---</w:t>
      </w:r>
      <w:r w:rsidR="00BC5F47">
        <w:rPr>
          <w:rFonts w:ascii="Times New Roman" w:hAnsi="Times New Roman"/>
          <w:sz w:val="28"/>
          <w:szCs w:val="28"/>
          <w:lang w:eastAsia="ru-RU"/>
        </w:rPr>
        <w:t xml:space="preserve"> осознавая, что </w:t>
      </w:r>
      <w:r w:rsidR="00BC5F47">
        <w:rPr>
          <w:rFonts w:ascii="Times New Roman" w:hAnsi="Times New Roman"/>
          <w:sz w:val="28"/>
          <w:szCs w:val="28"/>
          <w:lang w:eastAsia="ru-RU"/>
        </w:rPr>
        <w:t>Абраров</w:t>
      </w:r>
      <w:r w:rsidR="00BC5F47">
        <w:rPr>
          <w:rFonts w:ascii="Times New Roman" w:hAnsi="Times New Roman"/>
          <w:sz w:val="28"/>
          <w:szCs w:val="28"/>
          <w:lang w:eastAsia="ru-RU"/>
        </w:rPr>
        <w:t xml:space="preserve"> Р.Р. находится в состоянии алкогольного опьянения, агрессивен, возбужден и физически сильнее, восприняла угрозу убийством реально и у нее имелись все основания опасаться осуществления данной угрозы со стороны Абрарова Р.Р. </w:t>
      </w:r>
      <w:r w:rsidR="001434E2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42F19" w:rsidP="00C42F19" w14:paraId="00F75EF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B89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="00BC5F47">
        <w:rPr>
          <w:rFonts w:ascii="Times New Roman" w:hAnsi="Times New Roman"/>
          <w:sz w:val="28"/>
          <w:szCs w:val="28"/>
          <w:lang w:eastAsia="ru-RU"/>
        </w:rPr>
        <w:t xml:space="preserve">Абрарова Р.Р. </w:t>
      </w:r>
      <w:r w:rsidRPr="00673B89">
        <w:rPr>
          <w:rFonts w:ascii="Times New Roman" w:hAnsi="Times New Roman"/>
          <w:sz w:val="28"/>
          <w:szCs w:val="28"/>
          <w:lang w:eastAsia="ru-RU"/>
        </w:rPr>
        <w:t>квалифицированы по ч. 1 ст. 119 УК РФ, как угроза убийством, если имелись основания опас</w:t>
      </w:r>
      <w:r w:rsidR="00BC5F47">
        <w:rPr>
          <w:rFonts w:ascii="Times New Roman" w:hAnsi="Times New Roman"/>
          <w:sz w:val="28"/>
          <w:szCs w:val="28"/>
          <w:lang w:eastAsia="ru-RU"/>
        </w:rPr>
        <w:t>аться осуществления этой угрозы</w:t>
      </w:r>
      <w:r w:rsidRPr="00673B89">
        <w:rPr>
          <w:rFonts w:ascii="Times New Roman" w:hAnsi="Times New Roman"/>
          <w:sz w:val="28"/>
          <w:szCs w:val="28"/>
          <w:lang w:eastAsia="ru-RU"/>
        </w:rPr>
        <w:t>.</w:t>
      </w:r>
    </w:p>
    <w:p w:rsidR="00BC5F47" w:rsidP="00C42F19" w14:paraId="2D024D3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5F47" w:rsidRPr="00BC5F47" w:rsidP="00BC5F47" w14:paraId="4C58447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С предъявленным обвинением по ч. 1 ст. 1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УК РФ подсудимый Абраров Р.Р. согласен в полном объеме. При ознакомлении с материалами уголовного дела, в присутствии защитника, выразил желание воспользоваться правом, предусмотренным п. 2 ч. 5 ст. 217 УПК РФ - о применении особого порядка судебного разбирательства.</w:t>
      </w:r>
    </w:p>
    <w:p w:rsidR="00BC5F47" w:rsidRPr="00BC5F47" w:rsidP="00BC5F47" w14:paraId="7148662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подсудимый Абраров Р.Р. в присутствии защитника, ходатайство о постановлении приговора без проведения судебного разбирательства поддержал, суду показал, что предъявленное обвинение ему понятно, он полностью согласен с предъявленным обвинением, вину признает в полном объеме, в содеянном раскаивается, ходатайство им заявлено добровольно, после консультации с защитником и в его присутствии, характер и последствия заявленного ходатайства понимает и осознает. </w:t>
      </w:r>
    </w:p>
    <w:p w:rsidR="00BC5F47" w:rsidRPr="00BC5F47" w:rsidP="00BC5F47" w14:paraId="01830C1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Защитник – адвокат </w:t>
      </w:r>
      <w:r w:rsidR="008E113A">
        <w:rPr>
          <w:rFonts w:ascii="Times New Roman" w:hAnsi="Times New Roman"/>
          <w:sz w:val="28"/>
          <w:szCs w:val="28"/>
          <w:lang w:eastAsia="ru-RU"/>
        </w:rPr>
        <w:t>Ляпер В.А.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поддержала ходатайство о постановлении приговора в особом порядке принятия судебного решения.  </w:t>
      </w:r>
    </w:p>
    <w:p w:rsidR="00C54011" w:rsidRPr="00DE266D" w:rsidP="00C54011" w14:paraId="1B743510" w14:textId="7BDEA74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266D">
        <w:rPr>
          <w:rFonts w:ascii="Times New Roman" w:hAnsi="Times New Roman"/>
          <w:sz w:val="28"/>
          <w:szCs w:val="28"/>
          <w:lang w:eastAsia="ru-RU"/>
        </w:rPr>
        <w:t xml:space="preserve">Потерпевшей </w:t>
      </w:r>
      <w:r w:rsidR="00BE6BEB">
        <w:rPr>
          <w:rFonts w:ascii="Times New Roman" w:hAnsi="Times New Roman"/>
          <w:sz w:val="28"/>
          <w:szCs w:val="28"/>
          <w:lang w:eastAsia="ru-RU"/>
        </w:rPr>
        <w:t>---</w:t>
      </w:r>
      <w:r w:rsidRPr="00DE266D">
        <w:rPr>
          <w:rFonts w:ascii="Times New Roman" w:hAnsi="Times New Roman"/>
          <w:sz w:val="28"/>
          <w:szCs w:val="28"/>
          <w:lang w:eastAsia="ru-RU"/>
        </w:rPr>
        <w:t xml:space="preserve">. особый порядок постановления приговора разъяснен и понятен, против постановления приговора в особом порядке не возражает. </w:t>
      </w:r>
    </w:p>
    <w:p w:rsidR="00BC5F47" w:rsidRPr="00BC5F47" w:rsidP="00BC5F47" w14:paraId="542464B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Государственный обвинитель не возражал против постановления приговора в отношении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 xml:space="preserve">Абрарова Р.Р. 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без судебного разбирательства в связи с согласием подсудимого с предъявленным обвинением. </w:t>
      </w:r>
    </w:p>
    <w:p w:rsidR="00BC5F47" w:rsidRPr="00BC5F47" w:rsidP="00BC5F47" w14:paraId="1338341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Проанализировав вышеизложенное, суд приходит к выводу, что ходатайство подсудимого подлежит удовлетворению, поскольку все условия постановления приговора в особом порядке, предусмотренные ст. ст. 314-316 УПК РФ, в отношении подсудимого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 xml:space="preserve">Абрарова Р.Р. </w:t>
      </w:r>
      <w:r w:rsidRPr="00BC5F47">
        <w:rPr>
          <w:rFonts w:ascii="Times New Roman" w:hAnsi="Times New Roman"/>
          <w:sz w:val="28"/>
          <w:szCs w:val="28"/>
          <w:lang w:eastAsia="ru-RU"/>
        </w:rPr>
        <w:t>соблюдены.</w:t>
      </w:r>
    </w:p>
    <w:p w:rsidR="00BC5F47" w:rsidRPr="00BC5F47" w:rsidP="00BC5F47" w14:paraId="6E32CDF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Совершенн</w:t>
      </w:r>
      <w:r w:rsidR="001B5964">
        <w:rPr>
          <w:rFonts w:ascii="Times New Roman" w:hAnsi="Times New Roman"/>
          <w:sz w:val="28"/>
          <w:szCs w:val="28"/>
          <w:lang w:eastAsia="ru-RU"/>
        </w:rPr>
        <w:t>ое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>Абраров</w:t>
      </w:r>
      <w:r w:rsidR="001B5964">
        <w:rPr>
          <w:rFonts w:ascii="Times New Roman" w:hAnsi="Times New Roman"/>
          <w:sz w:val="28"/>
          <w:szCs w:val="28"/>
          <w:lang w:eastAsia="ru-RU"/>
        </w:rPr>
        <w:t>ым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 xml:space="preserve"> Р.Р. </w:t>
      </w:r>
      <w:r w:rsidRPr="00BC5F47">
        <w:rPr>
          <w:rFonts w:ascii="Times New Roman" w:hAnsi="Times New Roman"/>
          <w:sz w:val="28"/>
          <w:szCs w:val="28"/>
          <w:lang w:eastAsia="ru-RU"/>
        </w:rPr>
        <w:t>преступлени</w:t>
      </w:r>
      <w:r w:rsidR="001B5964">
        <w:rPr>
          <w:rFonts w:ascii="Times New Roman" w:hAnsi="Times New Roman"/>
          <w:sz w:val="28"/>
          <w:szCs w:val="28"/>
          <w:lang w:eastAsia="ru-RU"/>
        </w:rPr>
        <w:t>е относи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тся к категории небольшой тяжести, в ходе ознакомления с материалами уголовного дела в порядке ст. 217 УПК РФ обвиняемый заявил ходатайство о рассмотрении дела в порядке особого производства, которое поддержал в судебном заседании. </w:t>
      </w:r>
    </w:p>
    <w:p w:rsidR="00BC5F47" w:rsidRPr="00BC5F47" w:rsidP="00BC5F47" w14:paraId="2E14496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Вменяемость подсудимого сомнений у суда не вызывает, так как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 xml:space="preserve">Абраров Р.Р. </w:t>
      </w:r>
      <w:r w:rsidRPr="00BC5F47">
        <w:rPr>
          <w:rFonts w:ascii="Times New Roman" w:hAnsi="Times New Roman"/>
          <w:sz w:val="28"/>
          <w:szCs w:val="28"/>
          <w:lang w:eastAsia="ru-RU"/>
        </w:rPr>
        <w:t>ведет себя в судебном процессе адекватно, согласно сведениям, представленным БУ «</w:t>
      </w:r>
      <w:r w:rsidR="001B5964">
        <w:rPr>
          <w:rFonts w:ascii="Times New Roman" w:hAnsi="Times New Roman"/>
          <w:sz w:val="28"/>
          <w:szCs w:val="28"/>
          <w:lang w:eastAsia="ru-RU"/>
        </w:rPr>
        <w:t>Пыть-Яхская окружная клиническая больница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», на учете у врачей психиатра и нарколога не состоит. </w:t>
      </w:r>
    </w:p>
    <w:p w:rsidR="00BC5F47" w:rsidRPr="00BC5F47" w:rsidP="00BC5F47" w14:paraId="5B50078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Суд не усмотрел оснований сомневаться, что заявление о признании вины сделано подсудимым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>Абраров</w:t>
      </w:r>
      <w:r w:rsidR="001B5964">
        <w:rPr>
          <w:rFonts w:ascii="Times New Roman" w:hAnsi="Times New Roman"/>
          <w:sz w:val="28"/>
          <w:szCs w:val="28"/>
          <w:lang w:eastAsia="ru-RU"/>
        </w:rPr>
        <w:t>ым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 xml:space="preserve"> Р.Р.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добровольно, с полным пониманием предъявленного ему обвинения и последствий такого заявления.</w:t>
      </w:r>
    </w:p>
    <w:p w:rsidR="00BC5F47" w:rsidRPr="00BC5F47" w:rsidP="00BC5F47" w14:paraId="283E629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Также суд удостоверился в том, что обвинение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>Абраров</w:t>
      </w:r>
      <w:r w:rsidR="001B5964">
        <w:rPr>
          <w:rFonts w:ascii="Times New Roman" w:hAnsi="Times New Roman"/>
          <w:sz w:val="28"/>
          <w:szCs w:val="28"/>
          <w:lang w:eastAsia="ru-RU"/>
        </w:rPr>
        <w:t>у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 xml:space="preserve"> Р.Р. 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понятно, а ходатайство о проведении особого порядка судебного разбирательства заявлено им добровольно, после консультации с защитником, подсудимый осознаёт правовые последствия постановления приговора при проведении судебного разбирательства в особом порядке. </w:t>
      </w:r>
    </w:p>
    <w:p w:rsidR="00BC5F47" w:rsidRPr="00BC5F47" w:rsidP="00BC5F47" w14:paraId="7C5A42A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Государственный обвинитель и пот</w:t>
      </w:r>
      <w:r w:rsidR="001B5964">
        <w:rPr>
          <w:rFonts w:ascii="Times New Roman" w:hAnsi="Times New Roman"/>
          <w:sz w:val="28"/>
          <w:szCs w:val="28"/>
          <w:lang w:eastAsia="ru-RU"/>
        </w:rPr>
        <w:t>ерпевшая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не возражали против особого порядка принятия судебного решения.</w:t>
      </w:r>
    </w:p>
    <w:p w:rsidR="00BC5F47" w:rsidRPr="00BC5F47" w:rsidP="00BC5F47" w14:paraId="2DBBF92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Из материалов уголовного дела следует, что обвинение по ч. 1 ст. 1</w:t>
      </w:r>
      <w:r w:rsidR="001B5964">
        <w:rPr>
          <w:rFonts w:ascii="Times New Roman" w:hAnsi="Times New Roman"/>
          <w:sz w:val="28"/>
          <w:szCs w:val="28"/>
          <w:lang w:eastAsia="ru-RU"/>
        </w:rPr>
        <w:t xml:space="preserve">19 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УК РФ, с которым согласился подсудимый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>Абраров Р.Р</w:t>
      </w:r>
      <w:r w:rsidRPr="001B5964">
        <w:rPr>
          <w:rFonts w:ascii="Times New Roman" w:hAnsi="Times New Roman"/>
          <w:sz w:val="28"/>
          <w:szCs w:val="28"/>
          <w:lang w:eastAsia="ru-RU"/>
        </w:rPr>
        <w:t>.</w:t>
      </w:r>
      <w:r w:rsidRPr="00BC5F47">
        <w:rPr>
          <w:rFonts w:ascii="Times New Roman" w:hAnsi="Times New Roman"/>
          <w:sz w:val="28"/>
          <w:szCs w:val="28"/>
          <w:lang w:eastAsia="ru-RU"/>
        </w:rPr>
        <w:t>, обоснованно и подтверждается доказательствами, собранными по уголовному делу.</w:t>
      </w:r>
    </w:p>
    <w:p w:rsidR="00BC5F47" w:rsidP="00BC5F47" w14:paraId="1F522A0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Действия подсудимого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 xml:space="preserve">Абрарова Р.Р. </w:t>
      </w:r>
      <w:r w:rsidRPr="00BC5F47">
        <w:rPr>
          <w:rFonts w:ascii="Times New Roman" w:hAnsi="Times New Roman"/>
          <w:sz w:val="28"/>
          <w:szCs w:val="28"/>
          <w:lang w:eastAsia="ru-RU"/>
        </w:rPr>
        <w:t>суд квалифицирует по ч. 1 ст. 1</w:t>
      </w:r>
      <w:r w:rsidR="001B5964">
        <w:rPr>
          <w:rFonts w:ascii="Times New Roman" w:hAnsi="Times New Roman"/>
          <w:sz w:val="28"/>
          <w:szCs w:val="28"/>
          <w:lang w:eastAsia="ru-RU"/>
        </w:rPr>
        <w:t>19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УК РФ -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>угроза убийством, если имелись основания опасаться осуществления этой угрозы</w:t>
      </w:r>
      <w:r w:rsidRPr="00BC5F47">
        <w:rPr>
          <w:rFonts w:ascii="Times New Roman" w:hAnsi="Times New Roman"/>
          <w:sz w:val="28"/>
          <w:szCs w:val="28"/>
          <w:lang w:eastAsia="ru-RU"/>
        </w:rPr>
        <w:t>.</w:t>
      </w:r>
    </w:p>
    <w:p w:rsidR="00BC5F47" w:rsidP="00C42F19" w14:paraId="2E22443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2F19" w:rsidP="00616657" w14:paraId="73A03311" w14:textId="02419631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потерпевшая </w:t>
      </w:r>
      <w:r w:rsidR="00BE6BEB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просила прекратить производство по уголовному делу в связи с примирением сторон, мотивировав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ходатайство тем, что 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Абраров Р.Р.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 путем принесения извинений,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ей для примирения достаточно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ретензий к 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Абраров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не имеет.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заявлено ею добровольно, без оказания какого-либо давления со стороны подсудимого</w:t>
      </w:r>
      <w:r w:rsidR="006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защитника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657" w:rsidP="00616657" w14:paraId="63D416BF" w14:textId="36A79F71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Абраров Р.Р.</w:t>
      </w:r>
      <w:r w:rsidRPr="0097701E" w:rsidR="001F1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о 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уголовному делу в связи с примирением сторон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поддержал,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указав, что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предъявленное ему обвинение понятно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с ним,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признает в полном объеме,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содеянном раскаивается,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E6BEB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примирились, продолжают 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проживать вместе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последствия прекращения уголовного дела, предусмотренные ст. 25 УПК РФ, ст. 76 УК РФ, е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</w:t>
      </w:r>
    </w:p>
    <w:p w:rsidR="00D2679A" w:rsidRPr="0097701E" w:rsidP="00616657" w14:paraId="5A799C17" w14:textId="2A265BF1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– адвокат </w:t>
      </w:r>
      <w:r w:rsidR="00DE266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Ляпер 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 заявленное потерпевшей ходатайство, так как примирение между 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Абраров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E6BEB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состоялось.</w:t>
      </w:r>
    </w:p>
    <w:p w:rsidR="00616657" w:rsidRPr="00B36BAF" w:rsidP="00616657" w14:paraId="0665FE1E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Тюльканов Д.А.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возражал против прекращения уголовного дела в связи с примирением сторон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все условия для этого соблюдены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1B27" w:rsidRPr="00B36BAF" w:rsidP="00B21B27" w14:paraId="11D27D9F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мнение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процесса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заявленн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за примирением сторон, мировой судья приходит к следующему. </w:t>
      </w:r>
    </w:p>
    <w:p w:rsidR="00B21B27" w:rsidRPr="00C258D3" w:rsidP="00B21B27" w14:paraId="532A037E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соответствии с п. 1 ч. 1 ст. 6 УПК РФ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B21B27" w:rsidRPr="00C258D3" w:rsidP="00B21B27" w14:paraId="0DD4E49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прекращения уголовного преследования в предусмотренных уголовным и уголовно-процессуальным законодательством случаях.</w:t>
      </w:r>
    </w:p>
    <w:p w:rsidR="00B21B27" w:rsidRPr="00C258D3" w:rsidP="00B21B27" w14:paraId="3B5283A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силу ст. 76 УК РФ и ст. 25 УПК РФ, суд вправе, на основании заявления потерпевшего, прекратить уголовное дело в отношении лица, обвиняемого в совершении преступления небольшой или средней тяжести, в случаях, если лицо, впервые совершившее преступление небольшой или средней тяжести, примирилось с потерпевшим и загладило причинённый ему вред.</w:t>
      </w:r>
    </w:p>
    <w:p w:rsidR="00B21B27" w:rsidRPr="00C258D3" w:rsidP="00B21B27" w14:paraId="679218E7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Анализ приведенных норм показывает, что для прекращения уголовного дела необходимо наличие следующих признаков: поступление просьбы от потерпевшего о прекращении уголовного дела в связи с примирением сторон, согласие обвиняемого на прекращение уголовного дела по данным основаниям, отсутствие у обвиняемого судимости на момент совершения преступления, а также заглаживание вреда потерпевшему со стороны обвиняемого.</w:t>
      </w:r>
    </w:p>
    <w:p w:rsidR="00B21B27" w:rsidRPr="00C258D3" w:rsidP="00B21B27" w14:paraId="6AD2315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При этом в силу п. 10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</w:t>
      </w:r>
      <w:r w:rsidRPr="00C258D3">
        <w:rPr>
          <w:rFonts w:ascii="Times New Roman" w:hAnsi="Times New Roman"/>
          <w:sz w:val="28"/>
          <w:szCs w:val="28"/>
        </w:rPr>
        <w:t>ответственности»,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B21B27" w:rsidRPr="00C258D3" w:rsidP="00B21B27" w14:paraId="1CBB546F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При разрешении вопроса об освобождении </w:t>
      </w:r>
      <w:r w:rsidRPr="001B5964" w:rsidR="001B5964">
        <w:rPr>
          <w:rFonts w:ascii="Times New Roman" w:hAnsi="Times New Roman"/>
          <w:sz w:val="28"/>
          <w:szCs w:val="28"/>
        </w:rPr>
        <w:t>Абраров</w:t>
      </w:r>
      <w:r w:rsidR="001B5964">
        <w:rPr>
          <w:rFonts w:ascii="Times New Roman" w:hAnsi="Times New Roman"/>
          <w:sz w:val="28"/>
          <w:szCs w:val="28"/>
        </w:rPr>
        <w:t>а</w:t>
      </w:r>
      <w:r w:rsidRPr="001B5964" w:rsidR="001B5964">
        <w:rPr>
          <w:rFonts w:ascii="Times New Roman" w:hAnsi="Times New Roman"/>
          <w:sz w:val="28"/>
          <w:szCs w:val="28"/>
        </w:rPr>
        <w:t xml:space="preserve"> Р.Р. </w:t>
      </w:r>
      <w:r w:rsidRPr="00C258D3">
        <w:rPr>
          <w:rFonts w:ascii="Times New Roman" w:hAnsi="Times New Roman"/>
          <w:sz w:val="28"/>
          <w:szCs w:val="28"/>
        </w:rPr>
        <w:t xml:space="preserve">от уголовной ответственности мировым судьей учитываются конкретные обстоятельства уголовного дела. </w:t>
      </w:r>
    </w:p>
    <w:p w:rsidR="00B21B27" w:rsidRPr="00C258D3" w:rsidP="00B21B27" w14:paraId="59A2F5F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B5964">
        <w:rPr>
          <w:rFonts w:ascii="Times New Roman" w:hAnsi="Times New Roman"/>
          <w:sz w:val="28"/>
          <w:szCs w:val="28"/>
        </w:rPr>
        <w:t xml:space="preserve">Абраров Р.Р. </w:t>
      </w:r>
      <w:r w:rsidRPr="00C258D3">
        <w:rPr>
          <w:rFonts w:ascii="Times New Roman" w:hAnsi="Times New Roman"/>
          <w:sz w:val="28"/>
          <w:szCs w:val="28"/>
        </w:rPr>
        <w:t>обвиняется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C258D3">
        <w:rPr>
          <w:rFonts w:ascii="Times New Roman" w:hAnsi="Times New Roman"/>
          <w:sz w:val="28"/>
          <w:szCs w:val="28"/>
        </w:rPr>
        <w:t>, отнесенн</w:t>
      </w:r>
      <w:r>
        <w:rPr>
          <w:rFonts w:ascii="Times New Roman" w:hAnsi="Times New Roman"/>
          <w:sz w:val="28"/>
          <w:szCs w:val="28"/>
        </w:rPr>
        <w:t>ого</w:t>
      </w:r>
      <w:r w:rsidRPr="00C258D3">
        <w:rPr>
          <w:rFonts w:ascii="Times New Roman" w:hAnsi="Times New Roman"/>
          <w:sz w:val="28"/>
          <w:szCs w:val="28"/>
        </w:rPr>
        <w:t xml:space="preserve"> к категории преступлений небольшой тяжести, загладил вред, причиненный преступлени</w:t>
      </w:r>
      <w:r>
        <w:rPr>
          <w:rFonts w:ascii="Times New Roman" w:hAnsi="Times New Roman"/>
          <w:sz w:val="28"/>
          <w:szCs w:val="28"/>
        </w:rPr>
        <w:t>ем</w:t>
      </w:r>
      <w:r w:rsidRPr="00C258D3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ей</w:t>
      </w:r>
      <w:r w:rsidRPr="00C258D3">
        <w:rPr>
          <w:rFonts w:ascii="Times New Roman" w:hAnsi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/>
          <w:sz w:val="28"/>
          <w:szCs w:val="28"/>
        </w:rPr>
        <w:t xml:space="preserve"> путем принесения извинений, потерпевшей принятых подсудимым мер для примирения достаточно, о чем он</w:t>
      </w:r>
      <w:r w:rsidR="005E2B4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также указала в своем ходатайстве.</w:t>
      </w:r>
      <w:r w:rsidRPr="00C258D3">
        <w:rPr>
          <w:rFonts w:ascii="Times New Roman" w:hAnsi="Times New Roman"/>
          <w:sz w:val="28"/>
          <w:szCs w:val="28"/>
        </w:rPr>
        <w:t xml:space="preserve"> Подсудимо</w:t>
      </w:r>
      <w:r>
        <w:rPr>
          <w:rFonts w:ascii="Times New Roman" w:hAnsi="Times New Roman"/>
          <w:sz w:val="28"/>
          <w:szCs w:val="28"/>
        </w:rPr>
        <w:t>му</w:t>
      </w:r>
      <w:r w:rsidRPr="00C258D3">
        <w:rPr>
          <w:rFonts w:ascii="Times New Roman" w:hAnsi="Times New Roman"/>
          <w:sz w:val="28"/>
          <w:szCs w:val="28"/>
        </w:rPr>
        <w:t xml:space="preserve"> понятно, что прекращение уголовного дела за примирением сторон, является не реабилитирующим основанием, заявление о прекращении дела поддержано защитником</w:t>
      </w:r>
      <w:r>
        <w:rPr>
          <w:rFonts w:ascii="Times New Roman" w:hAnsi="Times New Roman"/>
          <w:sz w:val="28"/>
          <w:szCs w:val="28"/>
        </w:rPr>
        <w:t>.</w:t>
      </w:r>
    </w:p>
    <w:p w:rsidR="00B21B27" w:rsidRPr="00C258D3" w:rsidP="00B21B27" w14:paraId="5BC32E8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Судом также учитывается, что потерпевший сам выбирает способ возмещения ему вреда. Каких-либо претензий потерпевш</w:t>
      </w:r>
      <w:r>
        <w:rPr>
          <w:rFonts w:ascii="Times New Roman" w:hAnsi="Times New Roman"/>
          <w:sz w:val="28"/>
          <w:szCs w:val="28"/>
        </w:rPr>
        <w:t>ая</w:t>
      </w:r>
      <w:r w:rsidRPr="00C258D3">
        <w:rPr>
          <w:rFonts w:ascii="Times New Roman" w:hAnsi="Times New Roman"/>
          <w:sz w:val="28"/>
          <w:szCs w:val="28"/>
        </w:rPr>
        <w:t xml:space="preserve"> к </w:t>
      </w:r>
      <w:r w:rsidRPr="001B5964" w:rsidR="001B5964">
        <w:rPr>
          <w:rFonts w:ascii="Times New Roman" w:hAnsi="Times New Roman"/>
          <w:sz w:val="28"/>
          <w:szCs w:val="28"/>
        </w:rPr>
        <w:t>Абраров</w:t>
      </w:r>
      <w:r w:rsidR="001B5964">
        <w:rPr>
          <w:rFonts w:ascii="Times New Roman" w:hAnsi="Times New Roman"/>
          <w:sz w:val="28"/>
          <w:szCs w:val="28"/>
        </w:rPr>
        <w:t>у</w:t>
      </w:r>
      <w:r w:rsidRPr="001B5964" w:rsidR="001B5964">
        <w:rPr>
          <w:rFonts w:ascii="Times New Roman" w:hAnsi="Times New Roman"/>
          <w:sz w:val="28"/>
          <w:szCs w:val="28"/>
        </w:rPr>
        <w:t xml:space="preserve"> Р.Р.</w:t>
      </w:r>
      <w:r w:rsidRPr="003544AE">
        <w:rPr>
          <w:rFonts w:ascii="Times New Roman" w:hAnsi="Times New Roman"/>
          <w:sz w:val="28"/>
          <w:szCs w:val="28"/>
        </w:rPr>
        <w:t xml:space="preserve"> </w:t>
      </w:r>
      <w:r w:rsidRPr="00C258D3">
        <w:rPr>
          <w:rFonts w:ascii="Times New Roman" w:hAnsi="Times New Roman"/>
          <w:sz w:val="28"/>
          <w:szCs w:val="28"/>
        </w:rPr>
        <w:t>не име</w:t>
      </w:r>
      <w:r>
        <w:rPr>
          <w:rFonts w:ascii="Times New Roman" w:hAnsi="Times New Roman"/>
          <w:sz w:val="28"/>
          <w:szCs w:val="28"/>
        </w:rPr>
        <w:t>е</w:t>
      </w:r>
      <w:r w:rsidRPr="00C258D3">
        <w:rPr>
          <w:rFonts w:ascii="Times New Roman" w:hAnsi="Times New Roman"/>
          <w:sz w:val="28"/>
          <w:szCs w:val="28"/>
        </w:rPr>
        <w:t>т, считая свои нарушенные права полностью восстановленными. Обстоятельства, указывающие на наличие у потерпевш</w:t>
      </w:r>
      <w:r>
        <w:rPr>
          <w:rFonts w:ascii="Times New Roman" w:hAnsi="Times New Roman"/>
          <w:sz w:val="28"/>
          <w:szCs w:val="28"/>
        </w:rPr>
        <w:t>ей</w:t>
      </w:r>
      <w:r w:rsidRPr="007F3A88">
        <w:t xml:space="preserve"> </w:t>
      </w:r>
      <w:r w:rsidRPr="00C258D3">
        <w:rPr>
          <w:rFonts w:ascii="Times New Roman" w:hAnsi="Times New Roman"/>
          <w:sz w:val="28"/>
          <w:szCs w:val="28"/>
        </w:rPr>
        <w:t xml:space="preserve">зависимости от </w:t>
      </w:r>
      <w:r>
        <w:rPr>
          <w:rFonts w:ascii="Times New Roman" w:hAnsi="Times New Roman"/>
          <w:sz w:val="28"/>
          <w:szCs w:val="28"/>
        </w:rPr>
        <w:t>подсудимого</w:t>
      </w:r>
      <w:r w:rsidRPr="00C258D3">
        <w:rPr>
          <w:rFonts w:ascii="Times New Roman" w:hAnsi="Times New Roman"/>
          <w:sz w:val="28"/>
          <w:szCs w:val="28"/>
        </w:rPr>
        <w:t>, в силу которых он</w:t>
      </w:r>
      <w:r>
        <w:rPr>
          <w:rFonts w:ascii="Times New Roman" w:hAnsi="Times New Roman"/>
          <w:sz w:val="28"/>
          <w:szCs w:val="28"/>
        </w:rPr>
        <w:t>а</w:t>
      </w:r>
      <w:r w:rsidRPr="00C258D3">
        <w:rPr>
          <w:rFonts w:ascii="Times New Roman" w:hAnsi="Times New Roman"/>
          <w:sz w:val="28"/>
          <w:szCs w:val="28"/>
        </w:rPr>
        <w:t xml:space="preserve"> вынужден</w:t>
      </w:r>
      <w:r>
        <w:rPr>
          <w:rFonts w:ascii="Times New Roman" w:hAnsi="Times New Roman"/>
          <w:sz w:val="28"/>
          <w:szCs w:val="28"/>
        </w:rPr>
        <w:t>а</w:t>
      </w:r>
      <w:r w:rsidRPr="00C258D3">
        <w:rPr>
          <w:rFonts w:ascii="Times New Roman" w:hAnsi="Times New Roman"/>
          <w:sz w:val="28"/>
          <w:szCs w:val="28"/>
        </w:rPr>
        <w:t xml:space="preserve"> заявить о прекращении уголовного дела, не установлены, оснований подвергать сомнению добровольность </w:t>
      </w:r>
      <w:r>
        <w:rPr>
          <w:rFonts w:ascii="Times New Roman" w:hAnsi="Times New Roman"/>
          <w:sz w:val="28"/>
          <w:szCs w:val="28"/>
        </w:rPr>
        <w:t>ее</w:t>
      </w:r>
      <w:r w:rsidRPr="00C258D3">
        <w:rPr>
          <w:rFonts w:ascii="Times New Roman" w:hAnsi="Times New Roman"/>
          <w:sz w:val="28"/>
          <w:szCs w:val="28"/>
        </w:rPr>
        <w:t xml:space="preserve"> волеизъявления не имеется. </w:t>
      </w:r>
    </w:p>
    <w:p w:rsidR="00B21B27" w:rsidRPr="00C258D3" w:rsidP="00B21B27" w14:paraId="69DC6EB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Таким образом, в судебном заседании установлено, что между подсудим</w:t>
      </w:r>
      <w:r>
        <w:rPr>
          <w:rFonts w:ascii="Times New Roman" w:hAnsi="Times New Roman"/>
          <w:sz w:val="28"/>
          <w:szCs w:val="28"/>
        </w:rPr>
        <w:t>ым</w:t>
      </w:r>
      <w:r w:rsidRPr="00C258D3">
        <w:rPr>
          <w:rFonts w:ascii="Times New Roman" w:hAnsi="Times New Roman"/>
          <w:sz w:val="28"/>
          <w:szCs w:val="28"/>
        </w:rPr>
        <w:t xml:space="preserve"> и потерпевш</w:t>
      </w:r>
      <w:r>
        <w:rPr>
          <w:rFonts w:ascii="Times New Roman" w:hAnsi="Times New Roman"/>
          <w:sz w:val="28"/>
          <w:szCs w:val="28"/>
        </w:rPr>
        <w:t>ей</w:t>
      </w:r>
      <w:r w:rsidRPr="00C258D3">
        <w:rPr>
          <w:rFonts w:ascii="Times New Roman" w:hAnsi="Times New Roman"/>
          <w:sz w:val="28"/>
          <w:szCs w:val="28"/>
        </w:rPr>
        <w:t xml:space="preserve"> действительно состоялось примирение.</w:t>
      </w:r>
    </w:p>
    <w:p w:rsidR="00B21B27" w:rsidP="00B21B27" w14:paraId="489070D8" w14:textId="7FF7D35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Кроме того, мировым судьей при решении вопроса об освобождении от уголовного преследования также принято во внимание, что </w:t>
      </w:r>
      <w:r w:rsidRPr="001B5964" w:rsidR="001B5964">
        <w:rPr>
          <w:rFonts w:ascii="Times New Roman" w:hAnsi="Times New Roman"/>
          <w:sz w:val="28"/>
          <w:szCs w:val="28"/>
        </w:rPr>
        <w:t xml:space="preserve">Абраров Р.Р. </w:t>
      </w:r>
      <w:r w:rsidRPr="00673B89" w:rsidR="00673B89">
        <w:rPr>
          <w:rFonts w:ascii="Times New Roman" w:hAnsi="Times New Roman"/>
          <w:sz w:val="28"/>
          <w:szCs w:val="28"/>
        </w:rPr>
        <w:t xml:space="preserve">не женат, на иждивении несовершеннолетних детей не имеет, по месту жительства характеризуется </w:t>
      </w:r>
      <w:r w:rsidR="001B5964">
        <w:rPr>
          <w:rFonts w:ascii="Times New Roman" w:hAnsi="Times New Roman"/>
          <w:sz w:val="28"/>
          <w:szCs w:val="28"/>
        </w:rPr>
        <w:t>положительно</w:t>
      </w:r>
      <w:r w:rsidRPr="00673B89" w:rsidR="00673B89">
        <w:rPr>
          <w:rFonts w:ascii="Times New Roman" w:hAnsi="Times New Roman"/>
          <w:sz w:val="28"/>
          <w:szCs w:val="28"/>
        </w:rPr>
        <w:t xml:space="preserve"> (</w:t>
      </w:r>
      <w:r w:rsidRPr="00673B89" w:rsidR="00673B89">
        <w:rPr>
          <w:rFonts w:ascii="Times New Roman" w:hAnsi="Times New Roman"/>
          <w:sz w:val="28"/>
          <w:szCs w:val="28"/>
        </w:rPr>
        <w:t>л.д</w:t>
      </w:r>
      <w:r w:rsidRPr="00673B89" w:rsidR="00673B89">
        <w:rPr>
          <w:rFonts w:ascii="Times New Roman" w:hAnsi="Times New Roman"/>
          <w:sz w:val="28"/>
          <w:szCs w:val="28"/>
        </w:rPr>
        <w:t>.</w:t>
      </w:r>
      <w:r w:rsidR="00BE6BEB">
        <w:rPr>
          <w:rFonts w:ascii="Times New Roman" w:hAnsi="Times New Roman"/>
          <w:sz w:val="28"/>
          <w:szCs w:val="28"/>
        </w:rPr>
        <w:t>---</w:t>
      </w:r>
      <w:r w:rsidRPr="00673B89" w:rsidR="00673B89">
        <w:rPr>
          <w:rFonts w:ascii="Times New Roman" w:hAnsi="Times New Roman"/>
          <w:sz w:val="28"/>
          <w:szCs w:val="28"/>
        </w:rPr>
        <w:t xml:space="preserve">), </w:t>
      </w:r>
      <w:r w:rsidR="00BE6BEB">
        <w:rPr>
          <w:rFonts w:ascii="Times New Roman" w:hAnsi="Times New Roman"/>
          <w:sz w:val="28"/>
          <w:szCs w:val="28"/>
        </w:rPr>
        <w:t>----</w:t>
      </w:r>
      <w:r w:rsidRPr="00673B89" w:rsidR="00673B89">
        <w:rPr>
          <w:rFonts w:ascii="Times New Roman" w:hAnsi="Times New Roman"/>
          <w:sz w:val="28"/>
          <w:szCs w:val="28"/>
        </w:rPr>
        <w:t xml:space="preserve"> (</w:t>
      </w:r>
      <w:r w:rsidRPr="00673B89" w:rsidR="00673B89">
        <w:rPr>
          <w:rFonts w:ascii="Times New Roman" w:hAnsi="Times New Roman"/>
          <w:sz w:val="28"/>
          <w:szCs w:val="28"/>
        </w:rPr>
        <w:t>л.д</w:t>
      </w:r>
      <w:r w:rsidRPr="00673B89" w:rsidR="00673B89">
        <w:rPr>
          <w:rFonts w:ascii="Times New Roman" w:hAnsi="Times New Roman"/>
          <w:sz w:val="28"/>
          <w:szCs w:val="28"/>
        </w:rPr>
        <w:t xml:space="preserve">. </w:t>
      </w:r>
      <w:r w:rsidR="00BE6BEB">
        <w:rPr>
          <w:rFonts w:ascii="Times New Roman" w:hAnsi="Times New Roman"/>
          <w:sz w:val="28"/>
          <w:szCs w:val="28"/>
        </w:rPr>
        <w:t>---</w:t>
      </w:r>
      <w:r w:rsidRPr="00673B89" w:rsidR="00673B89">
        <w:rPr>
          <w:rFonts w:ascii="Times New Roman" w:hAnsi="Times New Roman"/>
          <w:sz w:val="28"/>
          <w:szCs w:val="28"/>
        </w:rPr>
        <w:t>), на учёте БУ «Пыть-Яхская окружная клиническая больница</w:t>
      </w:r>
      <w:r w:rsidR="00D01187">
        <w:rPr>
          <w:rFonts w:ascii="Times New Roman" w:hAnsi="Times New Roman"/>
          <w:sz w:val="28"/>
          <w:szCs w:val="28"/>
        </w:rPr>
        <w:t xml:space="preserve">» </w:t>
      </w:r>
      <w:r w:rsidR="00BE6BEB">
        <w:rPr>
          <w:rFonts w:ascii="Times New Roman" w:hAnsi="Times New Roman"/>
          <w:sz w:val="28"/>
          <w:szCs w:val="28"/>
        </w:rPr>
        <w:t>----</w:t>
      </w:r>
      <w:r w:rsidRPr="00673B89" w:rsidR="00673B89">
        <w:rPr>
          <w:rFonts w:ascii="Times New Roman" w:hAnsi="Times New Roman"/>
          <w:sz w:val="28"/>
          <w:szCs w:val="28"/>
        </w:rPr>
        <w:t>(</w:t>
      </w:r>
      <w:r w:rsidRPr="00673B89" w:rsidR="00673B89">
        <w:rPr>
          <w:rFonts w:ascii="Times New Roman" w:hAnsi="Times New Roman"/>
          <w:sz w:val="28"/>
          <w:szCs w:val="28"/>
        </w:rPr>
        <w:t>л.д</w:t>
      </w:r>
      <w:r w:rsidRPr="00673B89" w:rsidR="00673B89">
        <w:rPr>
          <w:rFonts w:ascii="Times New Roman" w:hAnsi="Times New Roman"/>
          <w:sz w:val="28"/>
          <w:szCs w:val="28"/>
        </w:rPr>
        <w:t xml:space="preserve">. </w:t>
      </w:r>
      <w:r w:rsidR="00BE6BEB">
        <w:rPr>
          <w:rFonts w:ascii="Times New Roman" w:hAnsi="Times New Roman"/>
          <w:sz w:val="28"/>
          <w:szCs w:val="28"/>
        </w:rPr>
        <w:t>---</w:t>
      </w:r>
      <w:r w:rsidRPr="00673B89" w:rsidR="00673B89">
        <w:rPr>
          <w:rFonts w:ascii="Times New Roman" w:hAnsi="Times New Roman"/>
          <w:sz w:val="28"/>
          <w:szCs w:val="28"/>
        </w:rPr>
        <w:t>), не судим (</w:t>
      </w:r>
      <w:r w:rsidRPr="00673B89" w:rsidR="00673B89">
        <w:rPr>
          <w:rFonts w:ascii="Times New Roman" w:hAnsi="Times New Roman"/>
          <w:sz w:val="28"/>
          <w:szCs w:val="28"/>
        </w:rPr>
        <w:t>л.д</w:t>
      </w:r>
      <w:r w:rsidRPr="00673B89" w:rsidR="00673B89">
        <w:rPr>
          <w:rFonts w:ascii="Times New Roman" w:hAnsi="Times New Roman"/>
          <w:sz w:val="28"/>
          <w:szCs w:val="28"/>
        </w:rPr>
        <w:t xml:space="preserve">. </w:t>
      </w:r>
      <w:r w:rsidR="00BE6BEB">
        <w:rPr>
          <w:rFonts w:ascii="Times New Roman" w:hAnsi="Times New Roman"/>
          <w:sz w:val="28"/>
          <w:szCs w:val="28"/>
        </w:rPr>
        <w:t>---</w:t>
      </w:r>
      <w:r w:rsidRPr="00673B89" w:rsidR="00673B89">
        <w:rPr>
          <w:rFonts w:ascii="Times New Roman" w:hAnsi="Times New Roman"/>
          <w:sz w:val="28"/>
          <w:szCs w:val="28"/>
        </w:rPr>
        <w:t>)</w:t>
      </w:r>
      <w:r w:rsidR="00D21196">
        <w:rPr>
          <w:rFonts w:ascii="Times New Roman" w:hAnsi="Times New Roman"/>
          <w:sz w:val="28"/>
          <w:szCs w:val="28"/>
        </w:rPr>
        <w:t>.</w:t>
      </w:r>
      <w:r w:rsidR="002204FB">
        <w:rPr>
          <w:rFonts w:ascii="Times New Roman" w:hAnsi="Times New Roman"/>
          <w:sz w:val="28"/>
          <w:szCs w:val="28"/>
        </w:rPr>
        <w:t xml:space="preserve"> </w:t>
      </w:r>
    </w:p>
    <w:p w:rsidR="00D01187" w:rsidRPr="00D01187" w:rsidP="00D01187" w14:paraId="6845ECC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Обстоятельств</w:t>
      </w:r>
      <w:r>
        <w:rPr>
          <w:rFonts w:ascii="Times New Roman" w:hAnsi="Times New Roman"/>
          <w:sz w:val="28"/>
          <w:szCs w:val="28"/>
        </w:rPr>
        <w:t>о</w:t>
      </w:r>
      <w:r w:rsidRPr="00D01187">
        <w:rPr>
          <w:rFonts w:ascii="Times New Roman" w:hAnsi="Times New Roman"/>
          <w:sz w:val="28"/>
          <w:szCs w:val="28"/>
        </w:rPr>
        <w:t xml:space="preserve">м, смягчающим наказание, в соответствии с п. «к» ч. 1 ст. 61 УК РФ, </w:t>
      </w:r>
      <w:r w:rsidR="00C54011">
        <w:rPr>
          <w:rFonts w:ascii="Times New Roman" w:hAnsi="Times New Roman"/>
          <w:sz w:val="28"/>
          <w:szCs w:val="28"/>
        </w:rPr>
        <w:t>суд признает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187">
        <w:rPr>
          <w:rFonts w:ascii="Times New Roman" w:hAnsi="Times New Roman"/>
          <w:sz w:val="28"/>
          <w:szCs w:val="28"/>
        </w:rPr>
        <w:t>совершение Абраров</w:t>
      </w:r>
      <w:r w:rsidR="00C54011">
        <w:rPr>
          <w:rFonts w:ascii="Times New Roman" w:hAnsi="Times New Roman"/>
          <w:sz w:val="28"/>
          <w:szCs w:val="28"/>
        </w:rPr>
        <w:t>ым</w:t>
      </w:r>
      <w:r w:rsidRPr="00D01187">
        <w:rPr>
          <w:rFonts w:ascii="Times New Roman" w:hAnsi="Times New Roman"/>
          <w:sz w:val="28"/>
          <w:szCs w:val="28"/>
        </w:rPr>
        <w:t xml:space="preserve"> Р.Р. иных действий, направленных на заглаживание вреда, причиненного потерпевшей, в частности принесение извинений.</w:t>
      </w:r>
    </w:p>
    <w:p w:rsidR="00D01187" w:rsidRPr="00D01187" w:rsidP="00D01187" w14:paraId="5D9A689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Кроме того, в соответствии с ч. 2 ст. 61 УК РФ, обстоятельствами, смягчающими наказание по вмененному преступлению, является признание вины и р</w:t>
      </w:r>
      <w:r w:rsidR="00C54011">
        <w:rPr>
          <w:rFonts w:ascii="Times New Roman" w:hAnsi="Times New Roman"/>
          <w:sz w:val="28"/>
          <w:szCs w:val="28"/>
        </w:rPr>
        <w:t>аскаяние в содеянном</w:t>
      </w:r>
      <w:r w:rsidRPr="00D01187">
        <w:rPr>
          <w:rFonts w:ascii="Times New Roman" w:hAnsi="Times New Roman"/>
          <w:sz w:val="28"/>
          <w:szCs w:val="28"/>
        </w:rPr>
        <w:t>.</w:t>
      </w:r>
    </w:p>
    <w:p w:rsidR="00D01187" w:rsidRPr="00C258D3" w:rsidP="00D01187" w14:paraId="07AC175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Отягчающих обстоятельств, предусмотренных ст. 63 УК РФ, не установлено.</w:t>
      </w:r>
    </w:p>
    <w:p w:rsidR="00C54011" w:rsidRPr="00C54011" w:rsidP="00C54011" w14:paraId="7008494E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Принимая во внимание установленные обстоятельства и данные о личности Абраров</w:t>
      </w:r>
      <w:r>
        <w:rPr>
          <w:rFonts w:ascii="Times New Roman" w:hAnsi="Times New Roman"/>
          <w:sz w:val="28"/>
          <w:szCs w:val="28"/>
        </w:rPr>
        <w:t>а</w:t>
      </w:r>
      <w:r w:rsidRPr="00C54011">
        <w:rPr>
          <w:rFonts w:ascii="Times New Roman" w:hAnsi="Times New Roman"/>
          <w:sz w:val="28"/>
          <w:szCs w:val="28"/>
        </w:rPr>
        <w:t xml:space="preserve"> Р.Р., предусмотренных законом препятствий для прекращения производства по уголовному делу не имеется. </w:t>
      </w:r>
    </w:p>
    <w:p w:rsidR="00C54011" w:rsidRPr="00C54011" w:rsidP="00C54011" w14:paraId="08F13A56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Суд принимает во внимание прежде всего то обстоятельство, что потерпевшая настаивает на прекращении уголовного дела, воспользовавшись своим правом на примирение, предусмотренным ст. 25 УПК РФ. </w:t>
      </w:r>
    </w:p>
    <w:p w:rsidR="00C54011" w:rsidRPr="00C54011" w:rsidP="00C54011" w14:paraId="2957B89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При таких данных суд считает возможным уголовное дело в отношении Абраров</w:t>
      </w:r>
      <w:r>
        <w:rPr>
          <w:rFonts w:ascii="Times New Roman" w:hAnsi="Times New Roman"/>
          <w:sz w:val="28"/>
          <w:szCs w:val="28"/>
        </w:rPr>
        <w:t>а</w:t>
      </w:r>
      <w:r w:rsidRPr="00C54011">
        <w:rPr>
          <w:rFonts w:ascii="Times New Roman" w:hAnsi="Times New Roman"/>
          <w:sz w:val="28"/>
          <w:szCs w:val="28"/>
        </w:rPr>
        <w:t xml:space="preserve"> Р.Р., обвиняемого в совершении преступления, предусмотренного ч. 1 ст. 119 УК РФ, прекратить на основании ст. 25 УПК РФ, в связи с примирением сторон.</w:t>
      </w:r>
    </w:p>
    <w:p w:rsidR="00C54011" w:rsidRPr="00C54011" w:rsidP="00C54011" w14:paraId="2551D11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C54011" w:rsidRPr="00C54011" w:rsidP="00C54011" w14:paraId="4ECF8E2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Вопрос о процессуальных издержках, выразившихся в оплате вознаграждений адвокату разрешить на основании ч. 10 ст. 316 УПК РФ.</w:t>
      </w:r>
      <w:r w:rsidRPr="00C54011">
        <w:rPr>
          <w:rFonts w:ascii="Times New Roman" w:hAnsi="Times New Roman"/>
          <w:sz w:val="28"/>
          <w:szCs w:val="28"/>
        </w:rPr>
        <w:tab/>
      </w:r>
    </w:p>
    <w:p w:rsidR="00C54011" w:rsidRPr="00C54011" w:rsidP="00C54011" w14:paraId="0B8DB22F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54011">
        <w:rPr>
          <w:rFonts w:ascii="Times New Roman" w:hAnsi="Times New Roman"/>
          <w:sz w:val="28"/>
          <w:szCs w:val="28"/>
        </w:rPr>
        <w:t xml:space="preserve">ещественных доказательств по делу </w:t>
      </w:r>
      <w:r>
        <w:rPr>
          <w:rFonts w:ascii="Times New Roman" w:hAnsi="Times New Roman"/>
          <w:sz w:val="28"/>
          <w:szCs w:val="28"/>
        </w:rPr>
        <w:t>не имеется</w:t>
      </w:r>
      <w:r w:rsidRPr="00C54011">
        <w:rPr>
          <w:rFonts w:ascii="Times New Roman" w:hAnsi="Times New Roman"/>
          <w:sz w:val="28"/>
          <w:szCs w:val="28"/>
        </w:rPr>
        <w:t xml:space="preserve">. </w:t>
      </w:r>
      <w:r w:rsidRPr="00C54011">
        <w:rPr>
          <w:rFonts w:ascii="Times New Roman" w:hAnsi="Times New Roman"/>
          <w:sz w:val="28"/>
          <w:szCs w:val="28"/>
        </w:rPr>
        <w:tab/>
      </w:r>
    </w:p>
    <w:p w:rsidR="00C54011" w:rsidRPr="00C54011" w:rsidP="00C54011" w14:paraId="55F96F25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На основании изложенного и руководствуясь ст. ст. 15, 76 Уголовного кодекса Российской Федерации, ст. ст. 25, 256 Уголовно-процессуального кодекса Российской Федерации, мировой судья</w:t>
      </w:r>
    </w:p>
    <w:p w:rsidR="00C54011" w:rsidRPr="00C54011" w:rsidP="00C54011" w14:paraId="5D29AF83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011" w:rsidRPr="00C54011" w:rsidP="00C54011" w14:paraId="233F22F6" w14:textId="77777777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4011">
        <w:rPr>
          <w:rFonts w:ascii="Times New Roman" w:hAnsi="Times New Roman"/>
          <w:b/>
          <w:sz w:val="28"/>
          <w:szCs w:val="28"/>
        </w:rPr>
        <w:t>ПОСТАНОВИЛ:</w:t>
      </w:r>
    </w:p>
    <w:p w:rsidR="00C54011" w:rsidRPr="00C54011" w:rsidP="00C54011" w14:paraId="482D0033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011" w:rsidRPr="00C54011" w:rsidP="00C54011" w14:paraId="016D6D4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уголовное дело по обвинению Абрарова Раил</w:t>
      </w:r>
      <w:r>
        <w:rPr>
          <w:rFonts w:ascii="Times New Roman" w:hAnsi="Times New Roman"/>
          <w:sz w:val="28"/>
          <w:szCs w:val="28"/>
        </w:rPr>
        <w:t xml:space="preserve">я Рафильевича </w:t>
      </w:r>
      <w:r w:rsidRPr="00C54011">
        <w:rPr>
          <w:rFonts w:ascii="Times New Roman" w:hAnsi="Times New Roman"/>
          <w:sz w:val="28"/>
          <w:szCs w:val="28"/>
        </w:rPr>
        <w:t>в совершении преступления, предусмотренного ч. 1 ст. 119 Уголовного кодекса Российской Федерации, прекратить на основании ст. 25 Уголовно-процессуального кодекса Российской Федерации, в связи с примирением сторон.</w:t>
      </w:r>
    </w:p>
    <w:p w:rsidR="00C54011" w:rsidRPr="00C54011" w:rsidP="00C54011" w14:paraId="5E064B4E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Меру пресечения Абраров</w:t>
      </w:r>
      <w:r>
        <w:rPr>
          <w:rFonts w:ascii="Times New Roman" w:hAnsi="Times New Roman"/>
          <w:sz w:val="28"/>
          <w:szCs w:val="28"/>
        </w:rPr>
        <w:t>у</w:t>
      </w:r>
      <w:r w:rsidRPr="00C54011">
        <w:rPr>
          <w:rFonts w:ascii="Times New Roman" w:hAnsi="Times New Roman"/>
          <w:sz w:val="28"/>
          <w:szCs w:val="28"/>
        </w:rPr>
        <w:t xml:space="preserve"> Р.Р.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011">
        <w:rPr>
          <w:rFonts w:ascii="Times New Roman" w:hAnsi="Times New Roman"/>
          <w:sz w:val="28"/>
          <w:szCs w:val="28"/>
        </w:rPr>
        <w:t>– подписку о невыезде и надлежащем поведении, оставить без изменения, до вступления постановления в законную силу.</w:t>
      </w:r>
    </w:p>
    <w:p w:rsidR="00C54011" w:rsidRPr="00C54011" w:rsidP="00C54011" w14:paraId="3283DB9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Освободить Абрарова Р.Р.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011">
        <w:rPr>
          <w:rFonts w:ascii="Times New Roman" w:hAnsi="Times New Roman"/>
          <w:sz w:val="28"/>
          <w:szCs w:val="28"/>
        </w:rPr>
        <w:t>от уплаты процессуальных издержек на основании ч. 10 ст. 316 УПК РФ.</w:t>
      </w:r>
    </w:p>
    <w:p w:rsidR="00C54011" w:rsidRPr="00C54011" w:rsidP="00C54011" w14:paraId="078CC0A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Настоящее постановление может быть обжаловано в Пыть-Яхский городской суд Ханты-Мансийского автономного округа-Югры в течение 15 суток со дня его вынесения.</w:t>
      </w:r>
    </w:p>
    <w:p w:rsidR="00C54011" w:rsidRPr="00C54011" w:rsidP="00C54011" w14:paraId="3DC84786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Абраров Р.Р. вправе ходатайствовать об участии в рассмотрении уголовного дела судом апелляционной инстанции, что в соответствии с ч. 3 ст. 389.6 УПК РФ должно содержаться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C54011" w:rsidP="00C54011" w14:paraId="476CACA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Разъяснить право на обеспечение помощью адвоката в суде второй инстанции. Данное право может быть реализовано путем заключения соглашения с адвокатом, либо путем обращения с соответствующим ходатайством о назначении защитника, которое может быть изложено в 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 w:rsidR="00B21B27" w:rsidRPr="00C258D3" w:rsidP="00C54011" w14:paraId="2F278B3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E2ECA">
        <w:rPr>
          <w:rFonts w:ascii="Times New Roman" w:hAnsi="Times New Roman"/>
          <w:sz w:val="28"/>
          <w:szCs w:val="28"/>
        </w:rPr>
        <w:tab/>
      </w:r>
    </w:p>
    <w:p w:rsidR="00B21B27" w:rsidRPr="00C258D3" w:rsidP="00B21B27" w14:paraId="1B15421C" w14:textId="155256E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Мировой судья </w:t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  <w:t xml:space="preserve"> </w:t>
      </w:r>
      <w:r w:rsidR="00BE6BEB">
        <w:rPr>
          <w:rFonts w:ascii="Times New Roman" w:hAnsi="Times New Roman"/>
          <w:sz w:val="28"/>
          <w:szCs w:val="28"/>
        </w:rPr>
        <w:t xml:space="preserve">         </w:t>
      </w:r>
      <w:r w:rsidRPr="00C258D3">
        <w:rPr>
          <w:rFonts w:ascii="Times New Roman" w:hAnsi="Times New Roman"/>
          <w:sz w:val="28"/>
          <w:szCs w:val="28"/>
        </w:rPr>
        <w:t xml:space="preserve">                          Е.И. Костарева </w:t>
      </w:r>
    </w:p>
    <w:p w:rsidR="00B21B27" w:rsidP="00B21B27" w14:paraId="1995E053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163E3" w:rsidRPr="00FE075A" w:rsidP="00B21B27" w14:paraId="51C643D7" w14:textId="77777777">
      <w:pPr>
        <w:spacing w:after="0" w:line="240" w:lineRule="auto"/>
        <w:ind w:right="-6" w:firstLine="73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sectPr w:rsidSect="00731227">
      <w:headerReference w:type="default" r:id="rId4"/>
      <w:pgSz w:w="11909" w:h="16834"/>
      <w:pgMar w:top="1134" w:right="851" w:bottom="1134" w:left="1701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3104" w:rsidRPr="009E5791" w:rsidP="00E231C3" w14:paraId="08C85EB4" w14:textId="7777777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9E5791">
      <w:rPr>
        <w:rStyle w:val="PageNumber"/>
        <w:rFonts w:ascii="Times New Roman" w:hAnsi="Times New Roman" w:cs="Times New Roman"/>
      </w:rPr>
      <w:fldChar w:fldCharType="begin"/>
    </w:r>
    <w:r w:rsidRPr="009E5791">
      <w:rPr>
        <w:rStyle w:val="PageNumber"/>
        <w:rFonts w:ascii="Times New Roman" w:hAnsi="Times New Roman" w:cs="Times New Roman"/>
      </w:rPr>
      <w:instrText xml:space="preserve">PAGE  </w:instrText>
    </w:r>
    <w:r w:rsidRPr="009E5791">
      <w:rPr>
        <w:rStyle w:val="PageNumber"/>
        <w:rFonts w:ascii="Times New Roman" w:hAnsi="Times New Roman" w:cs="Times New Roman"/>
      </w:rPr>
      <w:fldChar w:fldCharType="separate"/>
    </w:r>
    <w:r w:rsidR="008E113A">
      <w:rPr>
        <w:rStyle w:val="PageNumber"/>
        <w:rFonts w:ascii="Times New Roman" w:hAnsi="Times New Roman" w:cs="Times New Roman"/>
        <w:noProof/>
      </w:rPr>
      <w:t>6</w:t>
    </w:r>
    <w:r w:rsidRPr="009E5791">
      <w:rPr>
        <w:rStyle w:val="PageNumber"/>
        <w:rFonts w:ascii="Times New Roman" w:hAnsi="Times New Roman" w:cs="Times New Roman"/>
      </w:rPr>
      <w:fldChar w:fldCharType="end"/>
    </w:r>
  </w:p>
  <w:p w:rsidR="00C63104" w:rsidP="000B46B8" w14:paraId="09E5CC6D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FB"/>
    <w:rsid w:val="000B46B8"/>
    <w:rsid w:val="000F7A51"/>
    <w:rsid w:val="00137029"/>
    <w:rsid w:val="001434E2"/>
    <w:rsid w:val="00172D87"/>
    <w:rsid w:val="001B5964"/>
    <w:rsid w:val="001C7079"/>
    <w:rsid w:val="001E2919"/>
    <w:rsid w:val="001F1F9E"/>
    <w:rsid w:val="00205419"/>
    <w:rsid w:val="002204FB"/>
    <w:rsid w:val="002A08CB"/>
    <w:rsid w:val="002A6D2D"/>
    <w:rsid w:val="002A74FA"/>
    <w:rsid w:val="003163E3"/>
    <w:rsid w:val="003544AE"/>
    <w:rsid w:val="0038075A"/>
    <w:rsid w:val="003C02F5"/>
    <w:rsid w:val="00403520"/>
    <w:rsid w:val="00406024"/>
    <w:rsid w:val="0049416E"/>
    <w:rsid w:val="004A2330"/>
    <w:rsid w:val="004B4042"/>
    <w:rsid w:val="004F753A"/>
    <w:rsid w:val="00517888"/>
    <w:rsid w:val="005C2183"/>
    <w:rsid w:val="005E2B41"/>
    <w:rsid w:val="00616657"/>
    <w:rsid w:val="00647F2D"/>
    <w:rsid w:val="00673B89"/>
    <w:rsid w:val="006758FD"/>
    <w:rsid w:val="006765B7"/>
    <w:rsid w:val="006F2F92"/>
    <w:rsid w:val="006F314C"/>
    <w:rsid w:val="00711CAB"/>
    <w:rsid w:val="00731227"/>
    <w:rsid w:val="00742524"/>
    <w:rsid w:val="00761728"/>
    <w:rsid w:val="00786EDE"/>
    <w:rsid w:val="007F3A88"/>
    <w:rsid w:val="00824981"/>
    <w:rsid w:val="00855EFE"/>
    <w:rsid w:val="00867241"/>
    <w:rsid w:val="008B6826"/>
    <w:rsid w:val="008E113A"/>
    <w:rsid w:val="008F3AD2"/>
    <w:rsid w:val="009274A7"/>
    <w:rsid w:val="0097701E"/>
    <w:rsid w:val="009E2ECA"/>
    <w:rsid w:val="009E5791"/>
    <w:rsid w:val="00AE784A"/>
    <w:rsid w:val="00B21B27"/>
    <w:rsid w:val="00B36BAF"/>
    <w:rsid w:val="00B54006"/>
    <w:rsid w:val="00BC5F47"/>
    <w:rsid w:val="00BE6BEB"/>
    <w:rsid w:val="00C21EB3"/>
    <w:rsid w:val="00C258D3"/>
    <w:rsid w:val="00C27740"/>
    <w:rsid w:val="00C42F19"/>
    <w:rsid w:val="00C54011"/>
    <w:rsid w:val="00C63104"/>
    <w:rsid w:val="00D01187"/>
    <w:rsid w:val="00D07E66"/>
    <w:rsid w:val="00D21196"/>
    <w:rsid w:val="00D23CFB"/>
    <w:rsid w:val="00D2679A"/>
    <w:rsid w:val="00D71C58"/>
    <w:rsid w:val="00DA42A9"/>
    <w:rsid w:val="00DE266D"/>
    <w:rsid w:val="00DF7E06"/>
    <w:rsid w:val="00E1645E"/>
    <w:rsid w:val="00E231C3"/>
    <w:rsid w:val="00E3736E"/>
    <w:rsid w:val="00E526A2"/>
    <w:rsid w:val="00E527BC"/>
    <w:rsid w:val="00F273BB"/>
    <w:rsid w:val="00F713C4"/>
    <w:rsid w:val="00F84AEA"/>
    <w:rsid w:val="00FB68C6"/>
    <w:rsid w:val="00FB732A"/>
    <w:rsid w:val="00FC04CF"/>
    <w:rsid w:val="00FE075A"/>
    <w:rsid w:val="00FE29F9"/>
    <w:rsid w:val="00FF2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5408A-FE82-4068-9394-13BECD7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5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"/>
    <w:basedOn w:val="Normal"/>
    <w:link w:val="a"/>
    <w:uiPriority w:val="99"/>
    <w:semiHidden/>
    <w:rsid w:val="0061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aliases w:val="Знак Знак"/>
    <w:basedOn w:val="DefaultParagraphFont"/>
    <w:link w:val="Header"/>
    <w:uiPriority w:val="99"/>
    <w:semiHidden/>
    <w:rsid w:val="0061665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616657"/>
  </w:style>
  <w:style w:type="paragraph" w:styleId="NoSpacing">
    <w:name w:val="No Spacing"/>
    <w:uiPriority w:val="99"/>
    <w:qFormat/>
    <w:rsid w:val="00616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6657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9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E57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